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202</w:t>
      </w:r>
      <w:r>
        <w:rPr>
          <w:rFonts w:hint="eastAsia" w:ascii="宋体" w:hAnsi="宋体"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sz w:val="44"/>
          <w:szCs w:val="44"/>
        </w:rPr>
        <w:t>年抚顺市望花区第</w:t>
      </w:r>
      <w:r>
        <w:rPr>
          <w:rFonts w:hint="eastAsia" w:ascii="宋体" w:hAnsi="宋体"/>
          <w:sz w:val="44"/>
          <w:szCs w:val="44"/>
          <w:lang w:val="en-US" w:eastAsia="zh-CN"/>
        </w:rPr>
        <w:t>四</w:t>
      </w:r>
      <w:r>
        <w:rPr>
          <w:rFonts w:hint="eastAsia" w:ascii="宋体" w:hAnsi="宋体"/>
          <w:sz w:val="44"/>
          <w:szCs w:val="44"/>
        </w:rPr>
        <w:t>季度城市、农村水</w:t>
      </w: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卫生监测情况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为贯彻落实《中华人民共和国水污染防治法》和《辽宁省水污染防治工作方案》，根据《望花区生活饮用水卫生工作监测方案》，按照市疾控中心及区卫健局的要求，我区疾控中心在全区范围内选定了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个监测点（城市5个监测点，农村1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个监测点）进行饮用水卫生监测。202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季度采集监测城市水5份和农村水1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份，通过对水质常规指标（微生物指标、毒理学指标、感官性状、一般化学指标、消毒剂指标等）和水质非常规指标（氨氮）的检测，以《生活饮用水卫生标准》进行评价，城市水样和农村水样主要检测指标情况见附表1和附表2。</w:t>
      </w:r>
    </w:p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附表1   城市水部分主要指标达标情况</w:t>
      </w:r>
    </w:p>
    <w:p>
      <w:pPr>
        <w:jc w:val="right"/>
        <w:rPr>
          <w:rFonts w:hint="eastAsia" w:ascii="宋体" w:hAnsi="宋体"/>
          <w:b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检测数据来源于市疾控中心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总例数（份）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达标数（份）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总大肠菌数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菌落总数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色度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浑浊度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肉眼可见物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PH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钠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总硬度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耗氧量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氨氮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消毒剂指标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100%</w:t>
            </w:r>
          </w:p>
        </w:tc>
      </w:tr>
    </w:tbl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附表2  农村水部分主要指标达标情况</w:t>
      </w:r>
    </w:p>
    <w:p>
      <w:pPr>
        <w:jc w:val="right"/>
        <w:rPr>
          <w:rFonts w:hint="eastAsia" w:ascii="宋体" w:hAnsi="宋体"/>
          <w:b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检测数据来源于区疾控中心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总例数（份）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达标数（份）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总大肠菌数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菌落总数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色度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铁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肉眼可见物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PH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硫酸盐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总硬度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硝酸盐氮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80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氯化物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游离余氯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ind w:firstLine="600" w:firstLineChars="25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ind w:firstLine="600" w:firstLineChars="250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100%</w:t>
            </w:r>
          </w:p>
        </w:tc>
      </w:tr>
    </w:tbl>
    <w:p>
      <w:pPr>
        <w:rPr>
          <w:rFonts w:hint="eastAsia" w:ascii="仿宋_GB2312" w:eastAsia="仿宋_GB231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mNzlmMWJkOWRmZDE5MmM2NDU4Y2EwZjhlNmM2ZmEifQ=="/>
  </w:docVars>
  <w:rsids>
    <w:rsidRoot w:val="13FA7CD8"/>
    <w:rsid w:val="13FA7CD8"/>
    <w:rsid w:val="1C1962B1"/>
    <w:rsid w:val="3A27398E"/>
    <w:rsid w:val="7A96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622</Characters>
  <Lines>0</Lines>
  <Paragraphs>0</Paragraphs>
  <TotalTime>0</TotalTime>
  <ScaleCrop>false</ScaleCrop>
  <LinksUpToDate>false</LinksUpToDate>
  <CharactersWithSpaces>627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2022-12-09T06:32:00Z</dcterms:created>
  <dc:creator>时超</dc:creator>
  <cp:lastModifiedBy>时超</cp:lastModifiedBy>
  <dcterms:modified xsi:type="dcterms:W3CDTF">2022-12-09T06:59:54Z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FF26E2E401654731882010515D12A9D3</vt:lpwstr>
  </property>
</Properties>
</file>